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C52DB">
      <w:pPr>
        <w:jc w:val="center"/>
        <w:rPr>
          <w:b/>
          <w:bCs/>
          <w:sz w:val="24"/>
          <w:szCs w:val="24"/>
        </w:rPr>
      </w:pPr>
      <w:r>
        <w:rPr>
          <w:b/>
          <w:bCs/>
          <w:sz w:val="24"/>
          <w:szCs w:val="24"/>
        </w:rPr>
        <w:t>Whitepaper on .xin Domain Security and Brand Protection</w:t>
      </w:r>
    </w:p>
    <w:p w14:paraId="6F514AE0">
      <w:pPr>
        <w:jc w:val="center"/>
        <w:rPr>
          <w:b/>
          <w:bCs/>
          <w:sz w:val="24"/>
          <w:szCs w:val="24"/>
        </w:rPr>
      </w:pPr>
      <w:bookmarkStart w:id="0" w:name="_GoBack"/>
      <w:bookmarkEnd w:id="0"/>
    </w:p>
    <w:p w14:paraId="493BF62C">
      <w:pPr>
        <w:rPr>
          <w:sz w:val="24"/>
          <w:szCs w:val="24"/>
          <w:lang w:val="en-US" w:eastAsia="zh-CN"/>
        </w:rPr>
      </w:pPr>
      <w:r>
        <w:rPr>
          <w:sz w:val="24"/>
          <w:szCs w:val="24"/>
          <w:lang w:val="en-US" w:eastAsia="zh-CN"/>
        </w:rPr>
        <w:t>Security &amp; Brand Protection Overview for .xin Domain</w:t>
      </w:r>
    </w:p>
    <w:p w14:paraId="68C07275">
      <w:pPr>
        <w:rPr>
          <w:sz w:val="24"/>
          <w:szCs w:val="24"/>
          <w:lang w:val="en-US" w:eastAsia="zh-CN"/>
        </w:rPr>
      </w:pPr>
      <w:r>
        <w:rPr>
          <w:sz w:val="24"/>
          <w:szCs w:val="24"/>
          <w:lang w:val="en-US" w:eastAsia="zh-CN"/>
        </w:rPr>
        <w:t>Independent Analysisindependent research / informational publication</w:t>
      </w:r>
    </w:p>
    <w:p w14:paraId="66BE5EB8">
      <w:pPr>
        <w:rPr>
          <w:sz w:val="24"/>
          <w:szCs w:val="24"/>
          <w:lang w:val="en-US" w:eastAsia="zh-CN"/>
        </w:rPr>
      </w:pPr>
    </w:p>
    <w:p w14:paraId="30D17F12">
      <w:pPr>
        <w:rPr>
          <w:rFonts w:hint="default"/>
          <w:sz w:val="24"/>
          <w:szCs w:val="24"/>
          <w:lang w:val="en-US" w:eastAsia="zh-CN"/>
        </w:rPr>
      </w:pPr>
      <w:r>
        <w:rPr>
          <w:rFonts w:hint="eastAsia"/>
          <w:sz w:val="24"/>
          <w:szCs w:val="24"/>
          <w:lang w:val="en-US" w:eastAsia="zh-CN"/>
        </w:rPr>
        <w:t>BY AI-TECH.XIN</w:t>
      </w:r>
    </w:p>
    <w:p w14:paraId="6AEBD648">
      <w:pPr>
        <w:rPr>
          <w:sz w:val="24"/>
          <w:szCs w:val="24"/>
          <w:lang w:val="en-US" w:eastAsia="zh-CN"/>
        </w:rPr>
      </w:pPr>
    </w:p>
    <w:p w14:paraId="53394A49">
      <w:pPr>
        <w:rPr>
          <w:sz w:val="24"/>
          <w:szCs w:val="24"/>
          <w:lang w:val="en-US" w:eastAsia="zh-CN"/>
        </w:rPr>
      </w:pPr>
      <w:r>
        <w:rPr>
          <w:sz w:val="24"/>
          <w:szCs w:val="24"/>
          <w:lang w:val="en-US" w:eastAsia="zh-CN"/>
        </w:rPr>
        <w:t>This whitepaper is an independent informational publication prepared by handbook.xin and does not represent the official position of the .xin registry or any ICANN policy body.</w:t>
      </w:r>
    </w:p>
    <w:p w14:paraId="3E8BCDC4">
      <w:pPr>
        <w:rPr>
          <w:sz w:val="24"/>
          <w:szCs w:val="24"/>
          <w:lang w:val="en-US" w:eastAsia="zh-CN"/>
        </w:rPr>
      </w:pPr>
    </w:p>
    <w:p w14:paraId="1CEEFA5C">
      <w:pPr>
        <w:numPr>
          <w:ilvl w:val="0"/>
          <w:numId w:val="1"/>
        </w:numPr>
        <w:rPr>
          <w:sz w:val="24"/>
          <w:szCs w:val="24"/>
        </w:rPr>
      </w:pPr>
      <w:r>
        <w:rPr>
          <w:sz w:val="24"/>
          <w:szCs w:val="24"/>
        </w:rPr>
        <w:t>Background and Objectives</w:t>
      </w:r>
    </w:p>
    <w:p w14:paraId="29D0E18D">
      <w:pPr>
        <w:rPr>
          <w:sz w:val="24"/>
          <w:szCs w:val="24"/>
          <w:lang w:val="en-US" w:eastAsia="zh-CN"/>
        </w:rPr>
      </w:pPr>
      <w:r>
        <w:rPr>
          <w:sz w:val="24"/>
          <w:szCs w:val="24"/>
          <w:lang w:val="en-US" w:eastAsia="zh-CN"/>
        </w:rPr>
        <w:t>With the continuous development of internet applications, domain names have become an important foundational resource for enterprises and the public to access online services. Generic Top-Level Domains (gTLDs) worldwide are uniformly managed by the Internet Corporation for Assigned Names and Numbers (ICANN), with a global domain name governance system established through Registries and Registrars.</w:t>
      </w:r>
    </w:p>
    <w:p w14:paraId="43D07103">
      <w:pPr>
        <w:rPr>
          <w:sz w:val="24"/>
          <w:szCs w:val="24"/>
          <w:lang w:val="en-US" w:eastAsia="zh-CN"/>
        </w:rPr>
      </w:pPr>
    </w:p>
    <w:p w14:paraId="31240515">
      <w:pPr>
        <w:rPr>
          <w:sz w:val="24"/>
          <w:szCs w:val="24"/>
          <w:lang w:val="en-US" w:eastAsia="zh-CN"/>
        </w:rPr>
      </w:pPr>
      <w:r>
        <w:rPr>
          <w:sz w:val="24"/>
          <w:szCs w:val="24"/>
          <w:lang w:val="en-US" w:eastAsia="zh-CN"/>
        </w:rPr>
        <w:t>As one of the global generic top-level domains, .xin conducts registration management and compliant operations under this governance framework. The relevant registry operator is undertaken by the Alibaba Cloud ecosystem, with technical and operational support provided by its domain name service platforms such as HiChina (Wanwang) and other related entities.</w:t>
      </w:r>
    </w:p>
    <w:p w14:paraId="4C82793F">
      <w:pPr>
        <w:rPr>
          <w:sz w:val="24"/>
          <w:szCs w:val="24"/>
          <w:lang w:val="en-US" w:eastAsia="zh-CN"/>
        </w:rPr>
      </w:pPr>
    </w:p>
    <w:p w14:paraId="719F12D1">
      <w:pPr>
        <w:rPr>
          <w:sz w:val="24"/>
          <w:szCs w:val="24"/>
          <w:lang w:val="en-US" w:eastAsia="zh-CN"/>
        </w:rPr>
      </w:pPr>
      <w:r>
        <w:rPr>
          <w:sz w:val="24"/>
          <w:szCs w:val="24"/>
          <w:lang w:val="en-US" w:eastAsia="zh-CN"/>
        </w:rPr>
        <w:t>This whitepaper aims to illustrate:</w:t>
      </w:r>
    </w:p>
    <w:p w14:paraId="32F92DD7">
      <w:pPr>
        <w:rPr>
          <w:sz w:val="24"/>
          <w:szCs w:val="24"/>
          <w:lang w:val="en-US" w:eastAsia="zh-CN"/>
        </w:rPr>
      </w:pPr>
    </w:p>
    <w:p w14:paraId="1DAB7807">
      <w:pPr>
        <w:rPr>
          <w:sz w:val="24"/>
          <w:szCs w:val="24"/>
        </w:rPr>
      </w:pPr>
      <w:r>
        <w:rPr>
          <w:sz w:val="24"/>
          <w:szCs w:val="24"/>
        </w:rPr>
        <w:t>The basic governance framework of the .xin domain</w:t>
      </w:r>
    </w:p>
    <w:p w14:paraId="05238BD2">
      <w:pPr>
        <w:rPr>
          <w:sz w:val="24"/>
          <w:szCs w:val="24"/>
        </w:rPr>
      </w:pPr>
      <w:r>
        <w:rPr>
          <w:sz w:val="24"/>
          <w:szCs w:val="24"/>
        </w:rPr>
        <w:t>The objective situation of domain name security and abuse risks</w:t>
      </w:r>
    </w:p>
    <w:p w14:paraId="566F4AEA">
      <w:pPr>
        <w:rPr>
          <w:sz w:val="24"/>
          <w:szCs w:val="24"/>
        </w:rPr>
      </w:pPr>
      <w:r>
        <w:rPr>
          <w:sz w:val="24"/>
          <w:szCs w:val="24"/>
        </w:rPr>
        <w:t>Common mechanisms for enterprise brand protection</w:t>
      </w:r>
    </w:p>
    <w:p w14:paraId="1B91587D">
      <w:pPr>
        <w:rPr>
          <w:sz w:val="24"/>
          <w:szCs w:val="24"/>
        </w:rPr>
      </w:pPr>
      <w:r>
        <w:rPr>
          <w:sz w:val="24"/>
          <w:szCs w:val="24"/>
        </w:rPr>
        <w:t>Basic anti-fraud security principles for the general public</w:t>
      </w:r>
    </w:p>
    <w:p w14:paraId="73325BF0">
      <w:pPr>
        <w:rPr>
          <w:sz w:val="24"/>
          <w:szCs w:val="24"/>
        </w:rPr>
      </w:pPr>
      <w:r>
        <w:rPr>
          <w:sz w:val="24"/>
          <w:szCs w:val="24"/>
          <w:lang w:val="en-US" w:eastAsia="zh-CN"/>
        </w:rPr>
        <w:t>It should be noted that a domain name suffix is merely an internet address identifier and does not directly determine the legality of website content or commercial activities.</w:t>
      </w:r>
      <w:r>
        <w:rPr>
          <w:sz w:val="24"/>
          <w:szCs w:val="24"/>
          <w:lang w:val="en-US" w:eastAsia="zh-CN"/>
        </w:rPr>
        <w:br w:type="textWrapping"/>
      </w:r>
    </w:p>
    <w:p w14:paraId="57279F6A">
      <w:pPr>
        <w:rPr>
          <w:sz w:val="24"/>
          <w:szCs w:val="24"/>
        </w:rPr>
      </w:pPr>
      <w:r>
        <w:rPr>
          <w:sz w:val="24"/>
          <w:szCs w:val="24"/>
        </w:rPr>
        <w:t>II. Domain Name Governance and Global Compliance Framework</w:t>
      </w:r>
      <w:r>
        <w:rPr>
          <w:sz w:val="24"/>
          <w:szCs w:val="24"/>
        </w:rPr>
        <w:br w:type="textWrapping"/>
      </w:r>
    </w:p>
    <w:p w14:paraId="3ED17402">
      <w:pPr>
        <w:rPr>
          <w:sz w:val="24"/>
          <w:szCs w:val="24"/>
        </w:rPr>
      </w:pPr>
      <w:r>
        <w:rPr>
          <w:sz w:val="24"/>
          <w:szCs w:val="24"/>
          <w:lang w:val="en-US" w:eastAsia="zh-CN"/>
        </w:rPr>
        <w:t>In the global internet ecosystem, domain name governance follows a multi-layered structure:</w:t>
      </w:r>
    </w:p>
    <w:p w14:paraId="5C1C5D2A">
      <w:pPr>
        <w:rPr>
          <w:sz w:val="24"/>
          <w:szCs w:val="24"/>
        </w:rPr>
      </w:pPr>
      <w:r>
        <w:rPr>
          <w:sz w:val="24"/>
          <w:szCs w:val="24"/>
        </w:rPr>
        <w:t>1. Registry Layer</w:t>
      </w:r>
    </w:p>
    <w:p w14:paraId="7383D1FB">
      <w:pPr>
        <w:rPr>
          <w:sz w:val="24"/>
          <w:szCs w:val="24"/>
        </w:rPr>
      </w:pPr>
      <w:r>
        <w:rPr>
          <w:sz w:val="24"/>
          <w:szCs w:val="24"/>
          <w:lang w:val="en-US" w:eastAsia="zh-CN"/>
        </w:rPr>
        <w:t>Domain name registries are responsible for the technical operation of top-level domains and the formulation of registration rules, and carry out management work under the policy framework of the Internet Corporation for Assigned Names and Numbers (ICANN).</w:t>
      </w:r>
    </w:p>
    <w:p w14:paraId="1F9D380D">
      <w:pPr>
        <w:rPr>
          <w:sz w:val="24"/>
          <w:szCs w:val="24"/>
        </w:rPr>
      </w:pPr>
      <w:r>
        <w:rPr>
          <w:sz w:val="24"/>
          <w:szCs w:val="24"/>
        </w:rPr>
        <w:t>2. Registrar Layer</w:t>
      </w:r>
    </w:p>
    <w:p w14:paraId="226EC766">
      <w:pPr>
        <w:rPr>
          <w:sz w:val="24"/>
          <w:szCs w:val="24"/>
        </w:rPr>
      </w:pPr>
      <w:r>
        <w:rPr>
          <w:sz w:val="24"/>
          <w:szCs w:val="24"/>
          <w:lang w:val="en-US" w:eastAsia="zh-CN"/>
        </w:rPr>
        <w:t>Domain name registrars provide domain name registration and management services to users and must comply with:</w:t>
      </w:r>
    </w:p>
    <w:p w14:paraId="12893CDD">
      <w:pPr>
        <w:rPr>
          <w:sz w:val="24"/>
          <w:szCs w:val="24"/>
        </w:rPr>
      </w:pPr>
      <w:r>
        <w:rPr>
          <w:sz w:val="24"/>
          <w:szCs w:val="24"/>
        </w:rPr>
        <w:t>ICANN accreditation rules</w:t>
      </w:r>
    </w:p>
    <w:p w14:paraId="7D06D7CA">
      <w:pPr>
        <w:rPr>
          <w:sz w:val="24"/>
          <w:szCs w:val="24"/>
        </w:rPr>
      </w:pPr>
      <w:r>
        <w:rPr>
          <w:sz w:val="24"/>
          <w:szCs w:val="24"/>
        </w:rPr>
        <w:t>Registry policies</w:t>
      </w:r>
    </w:p>
    <w:p w14:paraId="5CE4992C">
      <w:pPr>
        <w:rPr>
          <w:sz w:val="24"/>
          <w:szCs w:val="24"/>
        </w:rPr>
      </w:pPr>
      <w:r>
        <w:rPr>
          <w:sz w:val="24"/>
          <w:szCs w:val="24"/>
        </w:rPr>
        <w:t>Local laws and regulations</w:t>
      </w:r>
    </w:p>
    <w:p w14:paraId="23A4E5FB">
      <w:pPr>
        <w:rPr>
          <w:sz w:val="24"/>
          <w:szCs w:val="24"/>
        </w:rPr>
      </w:pPr>
    </w:p>
    <w:p w14:paraId="1A47C862">
      <w:pPr>
        <w:numPr>
          <w:ilvl w:val="0"/>
          <w:numId w:val="2"/>
        </w:numPr>
        <w:rPr>
          <w:sz w:val="24"/>
          <w:szCs w:val="24"/>
        </w:rPr>
      </w:pPr>
      <w:r>
        <w:rPr>
          <w:sz w:val="24"/>
          <w:szCs w:val="24"/>
        </w:rPr>
        <w:t>Compliance and Law Enforcement Collaboration</w:t>
      </w:r>
    </w:p>
    <w:p w14:paraId="01828FAD">
      <w:pPr>
        <w:numPr>
          <w:ilvl w:val="0"/>
          <w:numId w:val="0"/>
        </w:numPr>
        <w:rPr>
          <w:sz w:val="24"/>
          <w:szCs w:val="24"/>
        </w:rPr>
      </w:pPr>
    </w:p>
    <w:p w14:paraId="116A403F">
      <w:pPr>
        <w:rPr>
          <w:sz w:val="24"/>
          <w:szCs w:val="24"/>
        </w:rPr>
      </w:pPr>
      <w:r>
        <w:rPr>
          <w:sz w:val="24"/>
          <w:szCs w:val="24"/>
          <w:lang w:val="en-US" w:eastAsia="zh-CN"/>
        </w:rPr>
        <w:t>Under the applicable legal framework, registries and registrars are generally required to cooperate with relevant regulatory or law enforcement agencies in investigations and dispositions, such as:</w:t>
      </w:r>
    </w:p>
    <w:p w14:paraId="2179E701">
      <w:pPr>
        <w:rPr>
          <w:sz w:val="24"/>
          <w:szCs w:val="24"/>
        </w:rPr>
      </w:pPr>
      <w:r>
        <w:rPr>
          <w:sz w:val="24"/>
          <w:szCs w:val="24"/>
        </w:rPr>
        <w:t>Providing registration information</w:t>
      </w:r>
    </w:p>
    <w:p w14:paraId="2A72F595">
      <w:pPr>
        <w:rPr>
          <w:sz w:val="24"/>
          <w:szCs w:val="24"/>
        </w:rPr>
      </w:pPr>
      <w:r>
        <w:rPr>
          <w:sz w:val="24"/>
          <w:szCs w:val="24"/>
        </w:rPr>
        <w:t>Assisting in investigations of abusive activities</w:t>
      </w:r>
    </w:p>
    <w:p w14:paraId="633623F7">
      <w:pPr>
        <w:rPr>
          <w:sz w:val="24"/>
          <w:szCs w:val="24"/>
        </w:rPr>
      </w:pPr>
      <w:r>
        <w:rPr>
          <w:sz w:val="24"/>
          <w:szCs w:val="24"/>
        </w:rPr>
        <w:t>Implementing domain name locking or suspension measures in accordance with policies</w:t>
      </w:r>
    </w:p>
    <w:p w14:paraId="716B448A">
      <w:pPr>
        <w:rPr>
          <w:sz w:val="24"/>
          <w:szCs w:val="24"/>
          <w:lang w:val="en-US" w:eastAsia="zh-CN"/>
        </w:rPr>
      </w:pPr>
      <w:r>
        <w:rPr>
          <w:sz w:val="24"/>
          <w:szCs w:val="24"/>
          <w:lang w:val="en-US" w:eastAsia="zh-CN"/>
        </w:rPr>
        <w:t>This governance system constitutes the core operational mechanism of the global domain name infrastructure.</w:t>
      </w:r>
    </w:p>
    <w:p w14:paraId="084D92B0">
      <w:pPr>
        <w:rPr>
          <w:sz w:val="24"/>
          <w:szCs w:val="24"/>
          <w:lang w:val="en-US" w:eastAsia="zh-CN"/>
        </w:rPr>
      </w:pPr>
    </w:p>
    <w:p w14:paraId="116A0D81">
      <w:pPr>
        <w:numPr>
          <w:ilvl w:val="0"/>
          <w:numId w:val="1"/>
        </w:numPr>
        <w:ind w:left="0" w:leftChars="0" w:firstLine="0" w:firstLineChars="0"/>
        <w:rPr>
          <w:sz w:val="24"/>
          <w:szCs w:val="24"/>
        </w:rPr>
      </w:pPr>
      <w:r>
        <w:rPr>
          <w:sz w:val="24"/>
          <w:szCs w:val="24"/>
        </w:rPr>
        <w:t>Objective Situation of Domain Name Abuse and Security Risks</w:t>
      </w:r>
    </w:p>
    <w:p w14:paraId="01A57501">
      <w:pPr>
        <w:rPr>
          <w:sz w:val="24"/>
          <w:szCs w:val="24"/>
        </w:rPr>
      </w:pPr>
      <w:r>
        <w:rPr>
          <w:sz w:val="24"/>
          <w:szCs w:val="24"/>
          <w:lang w:val="en-US" w:eastAsia="zh-CN"/>
        </w:rPr>
        <w:t>In the internet environment, any domain name suffix may be abused by individual malicious actors, such as for:</w:t>
      </w:r>
    </w:p>
    <w:p w14:paraId="575F8F03">
      <w:pPr>
        <w:rPr>
          <w:sz w:val="24"/>
          <w:szCs w:val="24"/>
        </w:rPr>
      </w:pPr>
      <w:r>
        <w:rPr>
          <w:sz w:val="24"/>
          <w:szCs w:val="24"/>
        </w:rPr>
        <w:t>Phishing websites</w:t>
      </w:r>
    </w:p>
    <w:p w14:paraId="026BB257">
      <w:pPr>
        <w:rPr>
          <w:sz w:val="24"/>
          <w:szCs w:val="24"/>
        </w:rPr>
      </w:pPr>
      <w:r>
        <w:rPr>
          <w:sz w:val="24"/>
          <w:szCs w:val="24"/>
        </w:rPr>
        <w:t>Brand-impersonating websites</w:t>
      </w:r>
    </w:p>
    <w:p w14:paraId="3325D580">
      <w:pPr>
        <w:rPr>
          <w:sz w:val="24"/>
          <w:szCs w:val="24"/>
        </w:rPr>
      </w:pPr>
      <w:r>
        <w:rPr>
          <w:sz w:val="24"/>
          <w:szCs w:val="24"/>
        </w:rPr>
        <w:t>Dissemination of fraudulent information</w:t>
      </w:r>
    </w:p>
    <w:p w14:paraId="6C0DB38E">
      <w:pPr>
        <w:rPr>
          <w:sz w:val="24"/>
          <w:szCs w:val="24"/>
        </w:rPr>
      </w:pPr>
      <w:r>
        <w:rPr>
          <w:sz w:val="24"/>
          <w:szCs w:val="24"/>
          <w:lang w:val="en-US" w:eastAsia="zh-CN"/>
        </w:rPr>
        <w:t>It is important to emphasize that:</w:t>
      </w:r>
      <w:r>
        <w:rPr>
          <w:rFonts w:hint="eastAsia"/>
          <w:sz w:val="24"/>
          <w:szCs w:val="24"/>
          <w:lang w:val="en-US" w:eastAsia="zh-CN"/>
        </w:rPr>
        <w:t xml:space="preserve"> </w:t>
      </w:r>
      <w:r>
        <w:rPr>
          <w:sz w:val="24"/>
          <w:szCs w:val="24"/>
          <w:lang w:val="en-US" w:eastAsia="zh-CN"/>
        </w:rPr>
        <w:t>A domain name suffix itself does not determine the legality or security of a website.</w:t>
      </w:r>
    </w:p>
    <w:p w14:paraId="1F38BDD4">
      <w:pPr>
        <w:rPr>
          <w:sz w:val="24"/>
          <w:szCs w:val="24"/>
          <w:lang w:val="en-US" w:eastAsia="zh-CN"/>
        </w:rPr>
      </w:pPr>
      <w:r>
        <w:rPr>
          <w:sz w:val="24"/>
          <w:szCs w:val="24"/>
          <w:lang w:val="en-US" w:eastAsia="zh-CN"/>
        </w:rPr>
        <w:t>A domain name is only an internet address identifier, and website content is controlled by the actual operator. Even if a domain name meets compliance requirements at the time of registration, its content may change during subsequent operations, such as:</w:t>
      </w:r>
    </w:p>
    <w:p w14:paraId="177AFE23">
      <w:pPr>
        <w:rPr>
          <w:sz w:val="24"/>
          <w:szCs w:val="24"/>
          <w:lang w:val="en-US" w:eastAsia="zh-CN"/>
        </w:rPr>
      </w:pPr>
    </w:p>
    <w:p w14:paraId="2D87EDBA">
      <w:pPr>
        <w:rPr>
          <w:sz w:val="24"/>
          <w:szCs w:val="24"/>
        </w:rPr>
      </w:pPr>
      <w:r>
        <w:rPr>
          <w:sz w:val="24"/>
          <w:szCs w:val="24"/>
        </w:rPr>
        <w:t>Replacing server content</w:t>
      </w:r>
    </w:p>
    <w:p w14:paraId="42BFFBF8">
      <w:pPr>
        <w:rPr>
          <w:sz w:val="24"/>
          <w:szCs w:val="24"/>
        </w:rPr>
      </w:pPr>
      <w:r>
        <w:rPr>
          <w:sz w:val="24"/>
          <w:szCs w:val="24"/>
        </w:rPr>
        <w:t>Modifying DNS resolution</w:t>
      </w:r>
    </w:p>
    <w:p w14:paraId="55CADCC2">
      <w:pPr>
        <w:rPr>
          <w:sz w:val="24"/>
          <w:szCs w:val="24"/>
        </w:rPr>
      </w:pPr>
      <w:r>
        <w:rPr>
          <w:sz w:val="24"/>
          <w:szCs w:val="24"/>
        </w:rPr>
        <w:t>Changes in the entity operating the website</w:t>
      </w:r>
    </w:p>
    <w:p w14:paraId="673B33A8">
      <w:pPr>
        <w:rPr>
          <w:sz w:val="24"/>
          <w:szCs w:val="24"/>
          <w:lang w:val="en-US" w:eastAsia="zh-CN"/>
        </w:rPr>
      </w:pPr>
      <w:r>
        <w:rPr>
          <w:sz w:val="24"/>
          <w:szCs w:val="24"/>
          <w:lang w:val="en-US" w:eastAsia="zh-CN"/>
        </w:rPr>
        <w:t>Therefore, internet security generally relies on continuous monitoring and reporting and disposition mechanisms, rather than a single technical measure.</w:t>
      </w:r>
    </w:p>
    <w:p w14:paraId="6598552F">
      <w:pPr>
        <w:rPr>
          <w:sz w:val="24"/>
          <w:szCs w:val="24"/>
          <w:lang w:val="en-US" w:eastAsia="zh-CN"/>
        </w:rPr>
      </w:pPr>
    </w:p>
    <w:p w14:paraId="1F1CAF67">
      <w:pPr>
        <w:rPr>
          <w:sz w:val="24"/>
          <w:szCs w:val="24"/>
        </w:rPr>
      </w:pPr>
      <w:r>
        <w:rPr>
          <w:sz w:val="24"/>
          <w:szCs w:val="24"/>
        </w:rPr>
        <w:t>IV. Domain Name Security Governance and Disposition Mechanisms</w:t>
      </w:r>
    </w:p>
    <w:p w14:paraId="7CFA04B7">
      <w:pPr>
        <w:rPr>
          <w:sz w:val="24"/>
          <w:szCs w:val="24"/>
          <w:lang w:val="en-US" w:eastAsia="zh-CN"/>
        </w:rPr>
      </w:pPr>
      <w:r>
        <w:rPr>
          <w:sz w:val="24"/>
          <w:szCs w:val="24"/>
          <w:lang w:val="en-US" w:eastAsia="zh-CN"/>
        </w:rPr>
        <w:t>To mitigate the risks of domain name abuse, registries and registrars typically implement a variety of security management mechanisms under the policy framework, such as:</w:t>
      </w:r>
    </w:p>
    <w:p w14:paraId="5F4A99F4">
      <w:pPr>
        <w:rPr>
          <w:sz w:val="24"/>
          <w:szCs w:val="24"/>
          <w:lang w:val="en-US" w:eastAsia="zh-CN"/>
        </w:rPr>
      </w:pPr>
    </w:p>
    <w:p w14:paraId="162D5E58">
      <w:pPr>
        <w:rPr>
          <w:sz w:val="24"/>
          <w:szCs w:val="24"/>
        </w:rPr>
      </w:pPr>
      <w:r>
        <w:rPr>
          <w:sz w:val="24"/>
          <w:szCs w:val="24"/>
        </w:rPr>
        <w:t>1. Pre-registration Management</w:t>
      </w:r>
    </w:p>
    <w:p w14:paraId="3AAFF464">
      <w:pPr>
        <w:rPr>
          <w:sz w:val="24"/>
          <w:szCs w:val="24"/>
        </w:rPr>
      </w:pPr>
      <w:r>
        <w:rPr>
          <w:sz w:val="24"/>
          <w:szCs w:val="24"/>
        </w:rPr>
        <w:t>Verification of the authenticity of registration information</w:t>
      </w:r>
    </w:p>
    <w:p w14:paraId="564A81CE">
      <w:pPr>
        <w:rPr>
          <w:sz w:val="24"/>
          <w:szCs w:val="24"/>
        </w:rPr>
      </w:pPr>
      <w:r>
        <w:rPr>
          <w:sz w:val="24"/>
          <w:szCs w:val="24"/>
        </w:rPr>
        <w:t>Additional review of certain high-risk registration applications</w:t>
      </w:r>
    </w:p>
    <w:p w14:paraId="0597C6B0">
      <w:pPr>
        <w:rPr>
          <w:sz w:val="24"/>
          <w:szCs w:val="24"/>
        </w:rPr>
      </w:pPr>
    </w:p>
    <w:p w14:paraId="1AC27EF9">
      <w:pPr>
        <w:rPr>
          <w:sz w:val="24"/>
          <w:szCs w:val="24"/>
        </w:rPr>
      </w:pPr>
      <w:r>
        <w:rPr>
          <w:sz w:val="24"/>
          <w:szCs w:val="24"/>
        </w:rPr>
        <w:t>2. Abuse Monitoring and Reporting Mechanisms</w:t>
      </w:r>
    </w:p>
    <w:p w14:paraId="1E2CEDC7">
      <w:pPr>
        <w:rPr>
          <w:sz w:val="24"/>
          <w:szCs w:val="24"/>
          <w:lang w:val="en-US" w:eastAsia="zh-CN"/>
        </w:rPr>
      </w:pPr>
      <w:r>
        <w:rPr>
          <w:sz w:val="24"/>
          <w:szCs w:val="24"/>
          <w:lang w:val="en-US" w:eastAsia="zh-CN"/>
        </w:rPr>
        <w:t>Investigations into domain names suspected of being involved in phishing, fraud or illegal content are conducted through automated detection systems and abuse reporting channels.</w:t>
      </w:r>
    </w:p>
    <w:p w14:paraId="60238570">
      <w:pPr>
        <w:rPr>
          <w:sz w:val="24"/>
          <w:szCs w:val="24"/>
          <w:lang w:val="en-US" w:eastAsia="zh-CN"/>
        </w:rPr>
      </w:pPr>
    </w:p>
    <w:p w14:paraId="1DC8855E">
      <w:pPr>
        <w:rPr>
          <w:sz w:val="24"/>
          <w:szCs w:val="24"/>
        </w:rPr>
      </w:pPr>
      <w:r>
        <w:rPr>
          <w:sz w:val="24"/>
          <w:szCs w:val="24"/>
        </w:rPr>
        <w:t>3. Compliance Disposition Measures</w:t>
      </w:r>
    </w:p>
    <w:p w14:paraId="5F69F8C5">
      <w:pPr>
        <w:rPr>
          <w:sz w:val="24"/>
          <w:szCs w:val="24"/>
        </w:rPr>
      </w:pPr>
      <w:r>
        <w:rPr>
          <w:sz w:val="24"/>
          <w:szCs w:val="24"/>
          <w:lang w:val="en-US" w:eastAsia="zh-CN"/>
        </w:rPr>
        <w:t>Subject to registry policies and applicable laws, the following measures may be taken:</w:t>
      </w:r>
      <w:r>
        <w:rPr>
          <w:sz w:val="24"/>
          <w:szCs w:val="24"/>
          <w:lang w:val="en-US" w:eastAsia="zh-CN"/>
        </w:rPr>
        <w:br w:type="textWrapping"/>
      </w:r>
    </w:p>
    <w:p w14:paraId="49634F32">
      <w:pPr>
        <w:rPr>
          <w:sz w:val="24"/>
          <w:szCs w:val="24"/>
        </w:rPr>
      </w:pPr>
      <w:r>
        <w:rPr>
          <w:sz w:val="24"/>
          <w:szCs w:val="24"/>
        </w:rPr>
        <w:t>Domain name locking</w:t>
      </w:r>
    </w:p>
    <w:p w14:paraId="742B4EC0">
      <w:pPr>
        <w:rPr>
          <w:sz w:val="24"/>
          <w:szCs w:val="24"/>
        </w:rPr>
      </w:pPr>
      <w:r>
        <w:rPr>
          <w:sz w:val="24"/>
          <w:szCs w:val="24"/>
        </w:rPr>
        <w:t>Suspension of domain name resolution</w:t>
      </w:r>
    </w:p>
    <w:p w14:paraId="7393F1EE">
      <w:pPr>
        <w:rPr>
          <w:sz w:val="24"/>
          <w:szCs w:val="24"/>
        </w:rPr>
      </w:pPr>
      <w:r>
        <w:rPr>
          <w:sz w:val="24"/>
          <w:szCs w:val="24"/>
        </w:rPr>
        <w:t>Initiation of further investigations</w:t>
      </w:r>
    </w:p>
    <w:p w14:paraId="39C77461">
      <w:pPr>
        <w:rPr>
          <w:sz w:val="24"/>
          <w:szCs w:val="24"/>
          <w:lang w:val="en-US" w:eastAsia="zh-CN"/>
        </w:rPr>
      </w:pPr>
      <w:r>
        <w:rPr>
          <w:sz w:val="24"/>
          <w:szCs w:val="24"/>
          <w:lang w:val="en-US" w:eastAsia="zh-CN"/>
        </w:rPr>
        <w:t>Specific trigger conditions and disposition procedures may vary depending on registry policies, registrar processes and local laws.</w:t>
      </w:r>
    </w:p>
    <w:p w14:paraId="61507816">
      <w:pPr>
        <w:rPr>
          <w:sz w:val="24"/>
          <w:szCs w:val="24"/>
          <w:lang w:val="en-US" w:eastAsia="zh-CN"/>
        </w:rPr>
      </w:pPr>
    </w:p>
    <w:p w14:paraId="54B972BF">
      <w:pPr>
        <w:rPr>
          <w:sz w:val="24"/>
          <w:szCs w:val="24"/>
        </w:rPr>
      </w:pPr>
      <w:r>
        <w:rPr>
          <w:sz w:val="24"/>
          <w:szCs w:val="24"/>
        </w:rPr>
        <w:t>V. Enterprise Brand Protection Mechanisms</w:t>
      </w:r>
    </w:p>
    <w:p w14:paraId="6EDED3E7">
      <w:pPr>
        <w:rPr>
          <w:sz w:val="24"/>
          <w:szCs w:val="24"/>
          <w:lang w:val="en-US" w:eastAsia="zh-CN"/>
        </w:rPr>
      </w:pPr>
      <w:r>
        <w:rPr>
          <w:sz w:val="24"/>
          <w:szCs w:val="24"/>
          <w:lang w:val="en-US" w:eastAsia="zh-CN"/>
        </w:rPr>
        <w:t>Within the global domain name system, brand owners can generally mitigate the risks of impersonation and abuse through a variety of methods:</w:t>
      </w:r>
    </w:p>
    <w:p w14:paraId="593857DF">
      <w:pPr>
        <w:rPr>
          <w:sz w:val="24"/>
          <w:szCs w:val="24"/>
          <w:lang w:val="en-US" w:eastAsia="zh-CN"/>
        </w:rPr>
      </w:pPr>
    </w:p>
    <w:p w14:paraId="7928A0F4">
      <w:pPr>
        <w:rPr>
          <w:sz w:val="24"/>
          <w:szCs w:val="24"/>
        </w:rPr>
      </w:pPr>
      <w:r>
        <w:rPr>
          <w:sz w:val="24"/>
          <w:szCs w:val="24"/>
        </w:rPr>
        <w:t>1. Trademark-Based Protection</w:t>
      </w:r>
    </w:p>
    <w:p w14:paraId="3D3A6909">
      <w:pPr>
        <w:rPr>
          <w:sz w:val="24"/>
          <w:szCs w:val="24"/>
        </w:rPr>
      </w:pPr>
      <w:r>
        <w:rPr>
          <w:sz w:val="24"/>
          <w:szCs w:val="24"/>
          <w:lang w:val="en-US" w:eastAsia="zh-CN"/>
        </w:rPr>
        <w:t>Enterprises can complete trademark verification through the Trademark Clearinghouse (TMCH) to obtain:</w:t>
      </w:r>
    </w:p>
    <w:p w14:paraId="00699E52">
      <w:pPr>
        <w:rPr>
          <w:sz w:val="24"/>
          <w:szCs w:val="24"/>
        </w:rPr>
      </w:pPr>
      <w:r>
        <w:rPr>
          <w:sz w:val="24"/>
          <w:szCs w:val="24"/>
        </w:rPr>
        <w:t>Priority registration rights during the sunrise period of new top-level domains</w:t>
      </w:r>
    </w:p>
    <w:p w14:paraId="7D0EBBFC">
      <w:pPr>
        <w:rPr>
          <w:sz w:val="24"/>
          <w:szCs w:val="24"/>
        </w:rPr>
      </w:pPr>
      <w:r>
        <w:rPr>
          <w:sz w:val="24"/>
          <w:szCs w:val="24"/>
        </w:rPr>
        <w:t>Alert mechanisms for potential infringing registrations</w:t>
      </w:r>
    </w:p>
    <w:p w14:paraId="04AD034B">
      <w:pPr>
        <w:rPr>
          <w:sz w:val="24"/>
          <w:szCs w:val="24"/>
        </w:rPr>
      </w:pPr>
    </w:p>
    <w:p w14:paraId="3880F3FD">
      <w:pPr>
        <w:rPr>
          <w:sz w:val="24"/>
          <w:szCs w:val="24"/>
        </w:rPr>
      </w:pPr>
      <w:r>
        <w:rPr>
          <w:sz w:val="24"/>
          <w:szCs w:val="24"/>
        </w:rPr>
        <w:t>2. Defensive Domain Name Registration</w:t>
      </w:r>
    </w:p>
    <w:p w14:paraId="2F83649F">
      <w:pPr>
        <w:rPr>
          <w:sz w:val="24"/>
          <w:szCs w:val="24"/>
          <w:lang w:val="en-US" w:eastAsia="zh-CN"/>
        </w:rPr>
      </w:pPr>
      <w:r>
        <w:rPr>
          <w:sz w:val="24"/>
          <w:szCs w:val="24"/>
          <w:lang w:val="en-US" w:eastAsia="zh-CN"/>
        </w:rPr>
        <w:t>Enterprises may conduct defensive registration of their core brand names, such as:</w:t>
      </w:r>
    </w:p>
    <w:p w14:paraId="3894D645">
      <w:pPr>
        <w:rPr>
          <w:sz w:val="24"/>
          <w:szCs w:val="24"/>
          <w:lang w:val="en-US" w:eastAsia="zh-CN"/>
        </w:rPr>
      </w:pPr>
    </w:p>
    <w:p w14:paraId="279925D8">
      <w:pPr>
        <w:rPr>
          <w:sz w:val="24"/>
          <w:szCs w:val="24"/>
        </w:rPr>
      </w:pPr>
      <w:r>
        <w:rPr>
          <w:sz w:val="24"/>
          <w:szCs w:val="24"/>
        </w:rPr>
        <w:t>Brandname.xin</w:t>
      </w:r>
    </w:p>
    <w:p w14:paraId="596461DA">
      <w:pPr>
        <w:rPr>
          <w:sz w:val="24"/>
          <w:szCs w:val="24"/>
        </w:rPr>
      </w:pPr>
      <w:r>
        <w:rPr>
          <w:sz w:val="24"/>
          <w:szCs w:val="24"/>
        </w:rPr>
        <w:t>Common spelling variations</w:t>
      </w:r>
    </w:p>
    <w:p w14:paraId="4EDD91DC">
      <w:pPr>
        <w:rPr>
          <w:sz w:val="24"/>
          <w:szCs w:val="24"/>
        </w:rPr>
      </w:pPr>
      <w:r>
        <w:rPr>
          <w:sz w:val="24"/>
          <w:szCs w:val="24"/>
        </w:rPr>
        <w:t>Combinations of brand names and business keywords</w:t>
      </w:r>
    </w:p>
    <w:p w14:paraId="3EC5C926">
      <w:pPr>
        <w:rPr>
          <w:sz w:val="24"/>
          <w:szCs w:val="24"/>
          <w:lang w:val="en-US" w:eastAsia="zh-CN"/>
        </w:rPr>
      </w:pPr>
      <w:r>
        <w:rPr>
          <w:sz w:val="24"/>
          <w:szCs w:val="24"/>
          <w:lang w:val="en-US" w:eastAsia="zh-CN"/>
        </w:rPr>
        <w:t>This practice is known as defensive registration in the domain name industry.</w:t>
      </w:r>
    </w:p>
    <w:p w14:paraId="07FB4519">
      <w:pPr>
        <w:rPr>
          <w:sz w:val="24"/>
          <w:szCs w:val="24"/>
          <w:lang w:val="en-US" w:eastAsia="zh-CN"/>
        </w:rPr>
      </w:pPr>
    </w:p>
    <w:p w14:paraId="11CFEC9F">
      <w:pPr>
        <w:rPr>
          <w:sz w:val="24"/>
          <w:szCs w:val="24"/>
        </w:rPr>
      </w:pPr>
      <w:r>
        <w:rPr>
          <w:sz w:val="24"/>
          <w:szCs w:val="24"/>
        </w:rPr>
        <w:t>3. Domain Name Monitoring and Evidence Collection</w:t>
      </w:r>
    </w:p>
    <w:p w14:paraId="7C4B3150">
      <w:pPr>
        <w:rPr>
          <w:sz w:val="24"/>
          <w:szCs w:val="24"/>
        </w:rPr>
      </w:pPr>
      <w:r>
        <w:rPr>
          <w:sz w:val="24"/>
          <w:szCs w:val="24"/>
          <w:lang w:val="en-US" w:eastAsia="zh-CN"/>
        </w:rPr>
        <w:t>Enterprises can use domain name monitoring services to keep track of:</w:t>
      </w:r>
    </w:p>
    <w:p w14:paraId="6714F3DE">
      <w:pPr>
        <w:rPr>
          <w:sz w:val="24"/>
          <w:szCs w:val="24"/>
        </w:rPr>
      </w:pPr>
      <w:r>
        <w:rPr>
          <w:sz w:val="24"/>
          <w:szCs w:val="24"/>
        </w:rPr>
        <w:t>Registrations of similar domain names</w:t>
      </w:r>
    </w:p>
    <w:p w14:paraId="58AE7ADE">
      <w:pPr>
        <w:rPr>
          <w:sz w:val="24"/>
          <w:szCs w:val="24"/>
        </w:rPr>
      </w:pPr>
      <w:r>
        <w:rPr>
          <w:sz w:val="24"/>
          <w:szCs w:val="24"/>
        </w:rPr>
        <w:t>Emergence of variant domain names</w:t>
      </w:r>
    </w:p>
    <w:p w14:paraId="4C62FDD4">
      <w:pPr>
        <w:rPr>
          <w:sz w:val="24"/>
          <w:szCs w:val="24"/>
        </w:rPr>
      </w:pPr>
      <w:r>
        <w:rPr>
          <w:sz w:val="24"/>
          <w:szCs w:val="24"/>
        </w:rPr>
        <w:t>Suspicious changes in resolution</w:t>
      </w:r>
    </w:p>
    <w:p w14:paraId="3A74F647">
      <w:pPr>
        <w:rPr>
          <w:sz w:val="24"/>
          <w:szCs w:val="24"/>
          <w:lang w:val="en-US" w:eastAsia="zh-CN"/>
        </w:rPr>
      </w:pPr>
      <w:r>
        <w:rPr>
          <w:sz w:val="24"/>
          <w:szCs w:val="24"/>
          <w:lang w:val="en-US" w:eastAsia="zh-CN"/>
        </w:rPr>
        <w:t>Evidence can be collected in a timely manner once potential risks of impersonation or phishing are identified.</w:t>
      </w:r>
    </w:p>
    <w:p w14:paraId="72AC9179">
      <w:pPr>
        <w:rPr>
          <w:sz w:val="24"/>
          <w:szCs w:val="24"/>
          <w:lang w:val="en-US" w:eastAsia="zh-CN"/>
        </w:rPr>
      </w:pPr>
    </w:p>
    <w:p w14:paraId="05B7B5B0">
      <w:pPr>
        <w:rPr>
          <w:sz w:val="24"/>
          <w:szCs w:val="24"/>
        </w:rPr>
      </w:pPr>
      <w:r>
        <w:rPr>
          <w:sz w:val="24"/>
          <w:szCs w:val="24"/>
        </w:rPr>
        <w:t>4. Dispute Resolution Mechanisms</w:t>
      </w:r>
    </w:p>
    <w:p w14:paraId="35E753F9">
      <w:pPr>
        <w:rPr>
          <w:sz w:val="24"/>
          <w:szCs w:val="24"/>
        </w:rPr>
      </w:pPr>
      <w:r>
        <w:rPr>
          <w:sz w:val="24"/>
          <w:szCs w:val="24"/>
          <w:lang w:val="en-US" w:eastAsia="zh-CN"/>
        </w:rPr>
        <w:t>For infringing or maliciously registered domain names, brand owners may apply through domain name dispute resolution mechanisms for:</w:t>
      </w:r>
    </w:p>
    <w:p w14:paraId="54B56C86">
      <w:pPr>
        <w:rPr>
          <w:sz w:val="24"/>
          <w:szCs w:val="24"/>
        </w:rPr>
      </w:pPr>
      <w:r>
        <w:rPr>
          <w:sz w:val="24"/>
          <w:szCs w:val="24"/>
        </w:rPr>
        <w:t>Domain name transfer</w:t>
      </w:r>
    </w:p>
    <w:p w14:paraId="306EBB69">
      <w:pPr>
        <w:rPr>
          <w:sz w:val="24"/>
          <w:szCs w:val="24"/>
        </w:rPr>
      </w:pPr>
      <w:r>
        <w:rPr>
          <w:sz w:val="24"/>
          <w:szCs w:val="24"/>
        </w:rPr>
        <w:t>Domain name suspension</w:t>
      </w:r>
    </w:p>
    <w:p w14:paraId="49AC94B3">
      <w:pPr>
        <w:rPr>
          <w:sz w:val="24"/>
          <w:szCs w:val="24"/>
        </w:rPr>
      </w:pPr>
      <w:r>
        <w:rPr>
          <w:sz w:val="24"/>
          <w:szCs w:val="24"/>
        </w:rPr>
        <w:t>Domain name cancellation</w:t>
      </w:r>
    </w:p>
    <w:p w14:paraId="29516424">
      <w:pPr>
        <w:rPr>
          <w:sz w:val="24"/>
          <w:szCs w:val="24"/>
          <w:lang w:val="en-US" w:eastAsia="zh-CN"/>
        </w:rPr>
      </w:pPr>
      <w:r>
        <w:rPr>
          <w:sz w:val="24"/>
          <w:szCs w:val="24"/>
          <w:lang w:val="en-US" w:eastAsia="zh-CN"/>
        </w:rPr>
        <w:t>Relevant dispute resolution mechanisms include the domain name arbitration services provided by the World Intellectual Property Organization (WIPO).</w:t>
      </w:r>
    </w:p>
    <w:p w14:paraId="0CE9A2AB">
      <w:pPr>
        <w:rPr>
          <w:sz w:val="24"/>
          <w:szCs w:val="24"/>
          <w:lang w:val="en-US" w:eastAsia="zh-CN"/>
        </w:rPr>
      </w:pPr>
    </w:p>
    <w:p w14:paraId="30724131">
      <w:pPr>
        <w:rPr>
          <w:sz w:val="24"/>
          <w:szCs w:val="24"/>
        </w:rPr>
      </w:pPr>
      <w:r>
        <w:rPr>
          <w:sz w:val="24"/>
          <w:szCs w:val="24"/>
        </w:rPr>
        <w:t>VI. Public Cybersecurity Tips</w:t>
      </w:r>
    </w:p>
    <w:p w14:paraId="76565CAE">
      <w:pPr>
        <w:rPr>
          <w:sz w:val="24"/>
          <w:szCs w:val="24"/>
          <w:lang w:val="en-US" w:eastAsia="zh-CN"/>
        </w:rPr>
      </w:pPr>
      <w:r>
        <w:rPr>
          <w:sz w:val="24"/>
          <w:szCs w:val="24"/>
          <w:lang w:val="en-US" w:eastAsia="zh-CN"/>
        </w:rPr>
        <w:t>To guard against internet fraud risks, the general public should follow basic security principles when accessing any website:</w:t>
      </w:r>
    </w:p>
    <w:p w14:paraId="75FE8066">
      <w:pPr>
        <w:rPr>
          <w:sz w:val="24"/>
          <w:szCs w:val="24"/>
          <w:lang w:val="en-US" w:eastAsia="zh-CN"/>
        </w:rPr>
      </w:pPr>
    </w:p>
    <w:p w14:paraId="5DB0F1B0">
      <w:pPr>
        <w:rPr>
          <w:sz w:val="24"/>
          <w:szCs w:val="24"/>
        </w:rPr>
      </w:pPr>
      <w:r>
        <w:rPr>
          <w:sz w:val="24"/>
          <w:szCs w:val="24"/>
        </w:rPr>
        <w:t>1. Do not click</w:t>
      </w:r>
    </w:p>
    <w:p w14:paraId="183E810F">
      <w:pPr>
        <w:rPr>
          <w:sz w:val="24"/>
          <w:szCs w:val="24"/>
          <w:lang w:val="en-US" w:eastAsia="zh-CN"/>
        </w:rPr>
      </w:pPr>
      <w:r>
        <w:rPr>
          <w:sz w:val="24"/>
          <w:szCs w:val="24"/>
          <w:lang w:val="en-US" w:eastAsia="zh-CN"/>
        </w:rPr>
        <w:t>Avoid clicking on links from unknown sources or scanning unfamiliar QR codes.</w:t>
      </w:r>
    </w:p>
    <w:p w14:paraId="13D88921">
      <w:pPr>
        <w:rPr>
          <w:sz w:val="24"/>
          <w:szCs w:val="24"/>
          <w:lang w:val="en-US" w:eastAsia="zh-CN"/>
        </w:rPr>
      </w:pPr>
    </w:p>
    <w:p w14:paraId="7CE3673F">
      <w:pPr>
        <w:rPr>
          <w:sz w:val="24"/>
          <w:szCs w:val="24"/>
        </w:rPr>
      </w:pPr>
      <w:r>
        <w:rPr>
          <w:sz w:val="24"/>
          <w:szCs w:val="24"/>
        </w:rPr>
        <w:t>2. Verify first</w:t>
      </w:r>
    </w:p>
    <w:p w14:paraId="5EC0A61E">
      <w:pPr>
        <w:rPr>
          <w:sz w:val="24"/>
          <w:szCs w:val="24"/>
        </w:rPr>
      </w:pPr>
      <w:r>
        <w:rPr>
          <w:sz w:val="24"/>
          <w:szCs w:val="24"/>
          <w:lang w:val="en-US" w:eastAsia="zh-CN"/>
        </w:rPr>
        <w:t>When receiving information related to payments, refunds, account anomalies, courier claims, etc., cross-verify through official channels, such as:</w:t>
      </w:r>
    </w:p>
    <w:p w14:paraId="78FDD966">
      <w:pPr>
        <w:rPr>
          <w:sz w:val="24"/>
          <w:szCs w:val="24"/>
        </w:rPr>
      </w:pPr>
      <w:r>
        <w:rPr>
          <w:sz w:val="24"/>
          <w:szCs w:val="24"/>
        </w:rPr>
        <w:t>Official mobile apps</w:t>
      </w:r>
    </w:p>
    <w:p w14:paraId="4B496727">
      <w:pPr>
        <w:rPr>
          <w:sz w:val="24"/>
          <w:szCs w:val="24"/>
        </w:rPr>
      </w:pPr>
      <w:r>
        <w:rPr>
          <w:sz w:val="24"/>
          <w:szCs w:val="24"/>
        </w:rPr>
        <w:t>Official websites</w:t>
      </w:r>
    </w:p>
    <w:p w14:paraId="5C4F5B2F">
      <w:pPr>
        <w:rPr>
          <w:sz w:val="24"/>
          <w:szCs w:val="24"/>
        </w:rPr>
      </w:pPr>
      <w:r>
        <w:rPr>
          <w:sz w:val="24"/>
          <w:szCs w:val="24"/>
        </w:rPr>
        <w:t>Official customer service hotlines</w:t>
      </w:r>
    </w:p>
    <w:p w14:paraId="1BF04304">
      <w:pPr>
        <w:rPr>
          <w:sz w:val="24"/>
          <w:szCs w:val="24"/>
        </w:rPr>
      </w:pPr>
    </w:p>
    <w:p w14:paraId="0F7AD748">
      <w:pPr>
        <w:rPr>
          <w:sz w:val="24"/>
          <w:szCs w:val="24"/>
        </w:rPr>
      </w:pPr>
      <w:r>
        <w:rPr>
          <w:sz w:val="24"/>
          <w:szCs w:val="24"/>
        </w:rPr>
        <w:t>3. Be alert to requests for sensitive information</w:t>
      </w:r>
    </w:p>
    <w:p w14:paraId="7E113235">
      <w:pPr>
        <w:rPr>
          <w:sz w:val="24"/>
          <w:szCs w:val="24"/>
        </w:rPr>
      </w:pPr>
      <w:r>
        <w:rPr>
          <w:sz w:val="24"/>
          <w:szCs w:val="24"/>
          <w:lang w:val="en-US" w:eastAsia="zh-CN"/>
        </w:rPr>
        <w:t>Exercise caution if a webpage requests the following information:</w:t>
      </w:r>
    </w:p>
    <w:p w14:paraId="776AACAC">
      <w:pPr>
        <w:rPr>
          <w:sz w:val="24"/>
          <w:szCs w:val="24"/>
        </w:rPr>
      </w:pPr>
      <w:r>
        <w:rPr>
          <w:sz w:val="24"/>
          <w:szCs w:val="24"/>
        </w:rPr>
        <w:t>Bank card passwords</w:t>
      </w:r>
    </w:p>
    <w:p w14:paraId="6EA1BBB9">
      <w:pPr>
        <w:rPr>
          <w:sz w:val="24"/>
          <w:szCs w:val="24"/>
        </w:rPr>
      </w:pPr>
      <w:r>
        <w:rPr>
          <w:sz w:val="24"/>
          <w:szCs w:val="24"/>
        </w:rPr>
        <w:t>Verification codes</w:t>
      </w:r>
    </w:p>
    <w:p w14:paraId="67F765C9">
      <w:pPr>
        <w:rPr>
          <w:sz w:val="24"/>
          <w:szCs w:val="24"/>
        </w:rPr>
      </w:pPr>
      <w:r>
        <w:rPr>
          <w:sz w:val="24"/>
          <w:szCs w:val="24"/>
        </w:rPr>
        <w:t>Facial recognition</w:t>
      </w:r>
    </w:p>
    <w:p w14:paraId="14D72AA7">
      <w:pPr>
        <w:rPr>
          <w:sz w:val="24"/>
          <w:szCs w:val="24"/>
        </w:rPr>
      </w:pPr>
      <w:r>
        <w:rPr>
          <w:sz w:val="24"/>
          <w:szCs w:val="24"/>
        </w:rPr>
        <w:t>Remote control operations</w:t>
      </w:r>
    </w:p>
    <w:p w14:paraId="19E75A47">
      <w:pPr>
        <w:rPr>
          <w:sz w:val="24"/>
          <w:szCs w:val="24"/>
        </w:rPr>
      </w:pPr>
    </w:p>
    <w:p w14:paraId="29C3BA17">
      <w:pPr>
        <w:rPr>
          <w:sz w:val="24"/>
          <w:szCs w:val="24"/>
        </w:rPr>
      </w:pPr>
      <w:r>
        <w:rPr>
          <w:sz w:val="24"/>
          <w:szCs w:val="24"/>
        </w:rPr>
        <w:t>4. Take prompt action</w:t>
      </w:r>
    </w:p>
    <w:p w14:paraId="14E33E1A">
      <w:pPr>
        <w:rPr>
          <w:sz w:val="24"/>
          <w:szCs w:val="24"/>
        </w:rPr>
      </w:pPr>
      <w:r>
        <w:rPr>
          <w:sz w:val="24"/>
          <w:szCs w:val="24"/>
          <w:lang w:val="en-US" w:eastAsia="zh-CN"/>
        </w:rPr>
        <w:t>If you accidentally click on a suspicious link, immediately:</w:t>
      </w:r>
    </w:p>
    <w:p w14:paraId="598895DF">
      <w:pPr>
        <w:rPr>
          <w:sz w:val="24"/>
          <w:szCs w:val="24"/>
        </w:rPr>
      </w:pPr>
      <w:r>
        <w:rPr>
          <w:sz w:val="24"/>
          <w:szCs w:val="24"/>
        </w:rPr>
        <w:t>Close the page</w:t>
      </w:r>
    </w:p>
    <w:p w14:paraId="2D114607">
      <w:pPr>
        <w:rPr>
          <w:sz w:val="24"/>
          <w:szCs w:val="24"/>
        </w:rPr>
      </w:pPr>
      <w:r>
        <w:rPr>
          <w:sz w:val="24"/>
          <w:szCs w:val="24"/>
        </w:rPr>
        <w:t>Change passwords for important accounts</w:t>
      </w:r>
    </w:p>
    <w:p w14:paraId="0D85DA4E">
      <w:pPr>
        <w:rPr>
          <w:sz w:val="24"/>
          <w:szCs w:val="24"/>
        </w:rPr>
      </w:pPr>
      <w:r>
        <w:rPr>
          <w:sz w:val="24"/>
          <w:szCs w:val="24"/>
        </w:rPr>
        <w:t>Contact the relevant platforms or bank customer service for risk mitigation</w:t>
      </w:r>
    </w:p>
    <w:p w14:paraId="463CE697">
      <w:pPr>
        <w:rPr>
          <w:sz w:val="24"/>
          <w:szCs w:val="24"/>
          <w:lang w:val="en-US" w:eastAsia="zh-CN"/>
        </w:rPr>
      </w:pPr>
      <w:r>
        <w:rPr>
          <w:sz w:val="24"/>
          <w:szCs w:val="24"/>
          <w:lang w:val="en-US" w:eastAsia="zh-CN"/>
        </w:rPr>
        <w:t>The core principles of internet security can be summarized as:"Do not click, verify first."</w:t>
      </w:r>
    </w:p>
    <w:p w14:paraId="6C4BC50C">
      <w:pPr>
        <w:rPr>
          <w:sz w:val="24"/>
          <w:szCs w:val="24"/>
          <w:lang w:val="en-US" w:eastAsia="zh-CN"/>
        </w:rPr>
      </w:pPr>
    </w:p>
    <w:p w14:paraId="6114543F">
      <w:pPr>
        <w:rPr>
          <w:sz w:val="24"/>
          <w:szCs w:val="24"/>
        </w:rPr>
      </w:pPr>
      <w:r>
        <w:rPr>
          <w:sz w:val="24"/>
          <w:szCs w:val="24"/>
        </w:rPr>
        <w:t>VII. Conclusion</w:t>
      </w:r>
    </w:p>
    <w:p w14:paraId="57204EF9">
      <w:pPr>
        <w:rPr>
          <w:sz w:val="24"/>
          <w:szCs w:val="24"/>
        </w:rPr>
      </w:pPr>
      <w:r>
        <w:rPr>
          <w:sz w:val="24"/>
          <w:szCs w:val="24"/>
          <w:lang w:val="en-US" w:eastAsia="zh-CN"/>
        </w:rPr>
        <w:t>As a global generic top-level domain, .xin operates under the governance framework of the Internet Corporation for Assigned Names and Numbers (ICANN) and, like other domain name suffixes, is part of the internet's foundational resources.</w:t>
      </w:r>
    </w:p>
    <w:p w14:paraId="3985D133">
      <w:pPr>
        <w:rPr>
          <w:sz w:val="24"/>
          <w:szCs w:val="24"/>
        </w:rPr>
      </w:pPr>
      <w:r>
        <w:rPr>
          <w:sz w:val="24"/>
          <w:szCs w:val="24"/>
          <w:lang w:val="en-US" w:eastAsia="zh-CN"/>
        </w:rPr>
        <w:t>In the actual internet environment, the risk of domain name abuse is not specific to any single suffix but may occur in any domain name system. Such risks can generally be effectively managed and mitigated through a combination of measures, including registry policies, registrar compliance mechanisms, brand protection strategies, and public security awareness.</w:t>
      </w:r>
    </w:p>
    <w:p w14:paraId="24F04953">
      <w:pPr>
        <w:rPr>
          <w:sz w:val="24"/>
          <w:szCs w:val="24"/>
          <w:lang w:val="en-US" w:eastAsia="zh-CN"/>
        </w:rPr>
      </w:pPr>
      <w:r>
        <w:rPr>
          <w:sz w:val="24"/>
          <w:szCs w:val="24"/>
          <w:lang w:val="en-US" w:eastAsia="zh-CN"/>
        </w:rPr>
        <w:t>A domain name suffix itself does not determine the legality of website content or commercial activities. For enterprises, rational brand protection strategies and domain name management measures can further reduce the risks of impersonation and abuse.</w:t>
      </w:r>
    </w:p>
    <w:p w14:paraId="3B56AD80">
      <w:pPr>
        <w:rPr>
          <w:sz w:val="24"/>
          <w:szCs w:val="24"/>
          <w:lang w:val="en-US" w:eastAsia="zh-CN"/>
        </w:rPr>
      </w:pPr>
    </w:p>
    <w:p w14:paraId="7693AFBD">
      <w:pPr>
        <w:rPr>
          <w:sz w:val="24"/>
          <w:szCs w:val="24"/>
        </w:rPr>
      </w:pPr>
      <w:r>
        <w:rPr>
          <w:sz w:val="24"/>
          <w:szCs w:val="24"/>
        </w:rPr>
        <w:t>Disclaimer</w:t>
      </w:r>
    </w:p>
    <w:p w14:paraId="2F468938">
      <w:pPr>
        <w:rPr>
          <w:sz w:val="24"/>
          <w:szCs w:val="24"/>
          <w:lang w:val="en-US" w:eastAsia="zh-CN"/>
        </w:rPr>
      </w:pPr>
      <w:r>
        <w:rPr>
          <w:sz w:val="24"/>
          <w:szCs w:val="24"/>
          <w:lang w:val="en-US" w:eastAsia="zh-CN"/>
        </w:rPr>
        <w:t>The information provided in this whitepaper is for illustrative purposes only regarding the general mechanisms of domain name governance and brand protection, and does not constitute legal advice or judgments on specific cases.</w:t>
      </w:r>
    </w:p>
    <w:p w14:paraId="712BFD3B">
      <w:pPr>
        <w:rPr>
          <w:sz w:val="24"/>
          <w:szCs w:val="24"/>
          <w:lang w:val="en-US" w:eastAsia="zh-CN"/>
        </w:rPr>
      </w:pPr>
    </w:p>
    <w:p w14:paraId="54B19727">
      <w:pPr>
        <w:rPr>
          <w:sz w:val="24"/>
          <w:szCs w:val="24"/>
          <w:lang w:val="en-US" w:eastAsia="zh-CN"/>
        </w:rPr>
      </w:pPr>
    </w:p>
    <w:p w14:paraId="20DD893C">
      <w:pPr>
        <w:rPr>
          <w:sz w:val="24"/>
          <w:szCs w:val="24"/>
          <w:lang w:val="en-US" w:eastAsia="zh-CN"/>
        </w:rPr>
      </w:pPr>
      <w:r>
        <w:rPr>
          <w:rFonts w:hint="eastAsia"/>
          <w:sz w:val="24"/>
          <w:szCs w:val="24"/>
          <w:lang w:val="en-US" w:eastAsia="zh-CN"/>
        </w:rPr>
        <w:t>Updated at: March 28, 2026</w:t>
      </w:r>
    </w:p>
    <w:p w14:paraId="3258A0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4A91F"/>
    <w:multiLevelType w:val="singleLevel"/>
    <w:tmpl w:val="B5D4A91F"/>
    <w:lvl w:ilvl="0" w:tentative="0">
      <w:start w:val="3"/>
      <w:numFmt w:val="decimal"/>
      <w:suff w:val="space"/>
      <w:lvlText w:val="%1."/>
      <w:lvlJc w:val="left"/>
    </w:lvl>
  </w:abstractNum>
  <w:abstractNum w:abstractNumId="1">
    <w:nsid w:val="3754A7CC"/>
    <w:multiLevelType w:val="singleLevel"/>
    <w:tmpl w:val="3754A7CC"/>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5277A"/>
    <w:rsid w:val="13581F54"/>
    <w:rsid w:val="31473DC8"/>
    <w:rsid w:val="339A56D2"/>
    <w:rsid w:val="37B92F56"/>
    <w:rsid w:val="54E75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1125</Words>
  <Characters>7005</Characters>
  <Lines>0</Lines>
  <Paragraphs>0</Paragraphs>
  <TotalTime>5</TotalTime>
  <ScaleCrop>false</ScaleCrop>
  <LinksUpToDate>false</LinksUpToDate>
  <CharactersWithSpaces>8027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2026-03-28T12:51:00Z</dcterms:created>
  <dc:creator>Admin</dc:creator>
  <cp:lastModifiedBy>Nancy's Attic</cp:lastModifiedBy>
  <dcterms:modified xsi:type="dcterms:W3CDTF">2026-03-28T12:58:15Z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eyJoZGlkIjoiZjlmYmU1YzQxY2NlMjA1ZTJmMzQyYTQyMzY0YjQxNjkiLCJ1c2VySWQiOiIxMzE5NTMzMDM1In0=</vt:lpwstr>
  </property>
  <property fmtid="{D5CDD505-2E9C-101B-9397-08002B2CF9AE}" pid="4" name="ICV">
    <vt:lpwstr>7ACD6B2407C14D75A742E2BFF3F970C9_12</vt:lpwstr>
  </property>
</Properties>
</file>